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 xml:space="preserve">6.3 Нормирование труда</w:t>
      </w:r>
    </w:p>
    <w:p>
      <w:pPr>
        <w:pStyle w:val="Para1"/>
        <w:spacing w:line="276" w:lineRule="auto" w:after="200"/>
        <w:ind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i/>
          <w:sz w:val="24"/>
          <w:szCs w:val="24"/>
        </w:rPr>
        <w:t xml:space="preserve">Нормирование труда - </w:t>
      </w:r>
      <w:r>
        <w:rPr>
          <w:rStyle w:val="Character4"/>
          <w:sz w:val="24"/>
          <w:szCs w:val="24"/>
        </w:rPr>
        <w:t xml:space="preserve"> это определение максимально допустимого времени для </w:t>
      </w:r>
      <w:r>
        <w:rPr>
          <w:rStyle w:val="Character4"/>
          <w:sz w:val="24"/>
          <w:szCs w:val="24"/>
        </w:rPr>
        <w:t xml:space="preserve">выполнения конкретной работы в условиях данного предприятия.</w:t>
      </w:r>
    </w:p>
    <w:p>
      <w:pPr>
        <w:pStyle w:val="Para1"/>
        <w:spacing w:line="276" w:lineRule="auto" w:after="200"/>
        <w:ind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i/>
          <w:sz w:val="24"/>
          <w:szCs w:val="24"/>
        </w:rPr>
        <w:t xml:space="preserve">Нормирование труда</w:t>
      </w:r>
      <w:r>
        <w:rPr>
          <w:rStyle w:val="Character4"/>
          <w:sz w:val="24"/>
          <w:szCs w:val="24"/>
        </w:rPr>
        <w:t xml:space="preserve"> – это определение минимально допустимого количества продукции </w:t>
      </w:r>
      <w:r>
        <w:rPr>
          <w:rStyle w:val="Character4"/>
          <w:sz w:val="24"/>
          <w:szCs w:val="24"/>
        </w:rPr>
        <w:t xml:space="preserve">выпускаемой в единицу времени.</w:t>
      </w:r>
    </w:p>
    <w:p>
      <w:pPr>
        <w:pStyle w:val="Para1"/>
        <w:spacing w:line="276" w:lineRule="auto" w:after="200"/>
        <w:ind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2 способа определения:</w:t>
      </w:r>
    </w:p>
    <w:p>
      <w:pPr>
        <w:pStyle w:val="a3"/>
        <w:numPr>
          <w:ilvl w:val="0"/>
          <w:numId w:val="1"/>
        </w:numPr>
        <w:jc w:val="both"/>
        <w:spacing w:line="276" w:lineRule="auto" w:after="200"/>
        <w:contextualSpacing w:val="1"/>
        <w:ind w:left="177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>Расчётно-аналитический</w:t>
      </w:r>
      <w:r>
        <w:rPr>
          <w:rStyle w:val="Character4"/>
          <w:sz w:val="24"/>
          <w:szCs w:val="24"/>
        </w:rPr>
        <w:t xml:space="preserve"> – он базируется на данных нормирования, на данных </w:t>
      </w:r>
      <w:r>
        <w:rPr>
          <w:rStyle w:val="Character4"/>
          <w:sz w:val="24"/>
          <w:szCs w:val="24"/>
        </w:rPr>
        <w:t xml:space="preserve">временных расчётных единиц.</w:t>
      </w:r>
    </w:p>
    <w:p>
      <w:pPr>
        <w:pStyle w:val="a3"/>
        <w:numPr>
          <w:ilvl w:val="0"/>
          <w:numId w:val="2"/>
        </w:numPr>
        <w:jc w:val="both"/>
        <w:spacing w:line="276" w:lineRule="auto" w:after="200"/>
        <w:contextualSpacing w:val="1"/>
        <w:ind w:left="1773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 xml:space="preserve">Статистический способ – </w:t>
      </w:r>
      <w:r>
        <w:rPr>
          <w:rStyle w:val="Character4"/>
          <w:sz w:val="24"/>
          <w:szCs w:val="24"/>
        </w:rPr>
        <w:t xml:space="preserve">опытно статистический метод применяется, если нет </w:t>
      </w:r>
      <w:r>
        <w:rPr>
          <w:rStyle w:val="Character4"/>
          <w:sz w:val="24"/>
          <w:szCs w:val="24"/>
        </w:rPr>
        <w:t xml:space="preserve">возможности стандартного экономического анализа, и он базируется на опыте </w:t>
      </w:r>
      <w:r>
        <w:rPr>
          <w:rStyle w:val="Character4"/>
          <w:sz w:val="24"/>
          <w:szCs w:val="24"/>
        </w:rPr>
        <w:t xml:space="preserve">разработчика и данных статистики. В основном это субъективный способ, </w:t>
      </w:r>
      <w:r>
        <w:rPr>
          <w:rStyle w:val="Character4"/>
          <w:sz w:val="24"/>
          <w:szCs w:val="24"/>
        </w:rPr>
        <w:t xml:space="preserve">который имеет большую погрешность.</w:t>
      </w:r>
    </w:p>
    <w:p>
      <w:pPr>
        <w:pStyle w:val="Para3"/>
        <w:spacing w:line="276" w:lineRule="auto" w:after="200"/>
        <w:ind w:left="708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Методы нормирования:</w:t>
      </w:r>
    </w:p>
    <w:p>
      <w:pPr>
        <w:pStyle w:val="a3"/>
        <w:numPr>
          <w:ilvl w:val="0"/>
          <w:numId w:val="3"/>
        </w:numPr>
        <w:jc w:val="both"/>
        <w:spacing w:line="276" w:lineRule="auto" w:after="200"/>
        <w:contextualSpacing w:val="1"/>
        <w:ind w:left="177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>Хронометраж</w:t>
      </w:r>
      <w:r>
        <w:rPr>
          <w:rStyle w:val="Character4"/>
          <w:sz w:val="24"/>
          <w:szCs w:val="24"/>
        </w:rPr>
        <w:t xml:space="preserve">  - это метод измерения рабочего времени путём замеров </w:t>
      </w:r>
      <w:r>
        <w:rPr>
          <w:rStyle w:val="Character4"/>
          <w:sz w:val="24"/>
          <w:szCs w:val="24"/>
        </w:rPr>
        <w:t xml:space="preserve">длительности каждого временного периода;</w:t>
      </w:r>
    </w:p>
    <w:p>
      <w:pPr>
        <w:pStyle w:val="Para4"/>
        <w:spacing w:line="276" w:lineRule="auto" w:after="200"/>
        <w:ind w:left="1413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Этапы хронометража:</w:t>
      </w:r>
    </w:p>
    <w:p>
      <w:pPr>
        <w:pStyle w:val="a3"/>
        <w:numPr>
          <w:ilvl w:val="0"/>
          <w:numId w:val="4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Подготовка к наблюдению заключается в анализе элементов исследуемой </w:t>
      </w:r>
      <w:r>
        <w:rPr>
          <w:rStyle w:val="Character4"/>
          <w:sz w:val="24"/>
          <w:szCs w:val="24"/>
        </w:rPr>
        <w:t xml:space="preserve">операции и составления нормировочных таблиц.</w:t>
      </w:r>
    </w:p>
    <w:p>
      <w:pPr>
        <w:pStyle w:val="Para6"/>
        <w:spacing w:line="276" w:lineRule="auto" w:after="200"/>
        <w:ind w:left="426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Нормировочная таблица.</w:t>
      </w:r>
    </w:p>
    <w:tbl>
      <w:tblPr>
        <w:tblStyle w:val="Default Table"/>
        <w:tblCellMar w:top="0" w:left="99" w:bottom="0" w:right="99"/>
        <w:tblW w:w="10096" w:type="auto"/>
        <w:tblInd w:w="649" w:type="dxa"/>
        <w:tblLook w:val="0000"/>
      </w:tblPr>
      <w:tblGrid>
        <w:gridCol w:w="1037"/>
        <w:gridCol w:w="2215"/>
        <w:gridCol w:w="2024"/>
        <w:gridCol w:w="1695"/>
        <w:gridCol w:w="1542"/>
        <w:gridCol w:w="1583"/>
      </w:tblGrid>
      <w:tr>
        <w:tc>
          <w:tcPr>
            <w:tcW w:w="10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b/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1"/>
                <w:b/>
                <w:sz w:val="24"/>
                <w:szCs w:val="24"/>
              </w:rPr>
              <w:t xml:space="preserve">№ п/п</w:t>
            </w:r>
          </w:p>
        </w:tc>
        <w:tc>
          <w:tcPr>
            <w:tcW w:w="221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b/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1"/>
                <w:b/>
                <w:sz w:val="24"/>
                <w:szCs w:val="24"/>
              </w:rPr>
              <w:t xml:space="preserve">Наименование </w:t>
            </w:r>
            <w:r>
              <w:rPr>
                <w:rStyle w:val="Character1"/>
                <w:b/>
                <w:sz w:val="24"/>
                <w:szCs w:val="24"/>
              </w:rPr>
              <w:t xml:space="preserve">операции </w:t>
            </w:r>
            <w:r>
              <w:rPr>
                <w:rStyle w:val="Character1"/>
                <w:b/>
                <w:sz w:val="24"/>
                <w:szCs w:val="24"/>
              </w:rPr>
              <w:t>(передела)</w:t>
            </w:r>
          </w:p>
        </w:tc>
        <w:tc>
          <w:tcPr>
            <w:tcW w:w="2024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b/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1"/>
                <w:b/>
                <w:sz w:val="24"/>
                <w:szCs w:val="24"/>
              </w:rPr>
              <w:t xml:space="preserve">Плановое время</w:t>
            </w:r>
          </w:p>
        </w:tc>
        <w:tc>
          <w:tcPr>
            <w:tcW w:w="16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b/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1"/>
                <w:b/>
                <w:sz w:val="24"/>
                <w:szCs w:val="24"/>
              </w:rPr>
              <w:t xml:space="preserve">Фактическое </w:t>
            </w:r>
            <w:r>
              <w:rPr>
                <w:rStyle w:val="Character1"/>
                <w:b/>
                <w:sz w:val="24"/>
                <w:szCs w:val="24"/>
              </w:rPr>
              <w:t>время</w:t>
            </w:r>
          </w:p>
        </w:tc>
        <w:tc>
          <w:tcPr>
            <w:tcW w:w="15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b/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1"/>
                <w:b/>
                <w:sz w:val="24"/>
                <w:szCs w:val="24"/>
              </w:rPr>
              <w:t>Отклонени</w:t>
            </w:r>
            <w:r>
              <w:rPr>
                <w:rStyle w:val="Character1"/>
                <w:b/>
                <w:sz w:val="24"/>
                <w:szCs w:val="24"/>
              </w:rPr>
              <w:t>е</w:t>
            </w:r>
          </w:p>
        </w:tc>
        <w:tc>
          <w:tcPr>
            <w:tcW w:w="158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b/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1"/>
                <w:b/>
                <w:sz w:val="24"/>
                <w:szCs w:val="24"/>
              </w:rPr>
              <w:t>Примечание</w:t>
            </w:r>
          </w:p>
        </w:tc>
      </w:tr>
      <w:tr>
        <w:tc>
          <w:tcPr>
            <w:tcW w:w="10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221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2024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158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  <w:tr>
        <w:tc>
          <w:tcPr>
            <w:tcW w:w="103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221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2024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16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154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1583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7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</w:tbl>
    <w:p>
      <w:pPr>
        <w:pStyle w:val="a3"/>
        <w:numPr>
          <w:ilvl w:val="0"/>
          <w:numId w:val="5"/>
        </w:numPr>
        <w:jc w:val="left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3"/>
          <w:i/>
          <w:sz w:val="24"/>
          <w:szCs w:val="24"/>
        </w:rPr>
        <w:t>Наблюдение</w:t>
      </w:r>
      <w:r>
        <w:rPr>
          <w:rStyle w:val="Character4"/>
          <w:sz w:val="24"/>
          <w:szCs w:val="24"/>
        </w:rPr>
        <w:t xml:space="preserve"> – производятся замеры каждого передела, определяются </w:t>
      </w:r>
      <w:r>
        <w:rPr>
          <w:rStyle w:val="Character4"/>
          <w:sz w:val="24"/>
          <w:szCs w:val="24"/>
        </w:rPr>
        <w:t xml:space="preserve">отклонения, факторы, влияющие на отклонения. Для объективной </w:t>
      </w:r>
      <w:r>
        <w:rPr>
          <w:rStyle w:val="Character4"/>
          <w:sz w:val="24"/>
          <w:szCs w:val="24"/>
        </w:rPr>
        <w:t xml:space="preserve">картины особенно, если операция трудоёмкая, необходимо произвести </w:t>
      </w:r>
      <w:r>
        <w:rPr>
          <w:rStyle w:val="Character4"/>
          <w:sz w:val="24"/>
          <w:szCs w:val="24"/>
        </w:rPr>
        <w:t xml:space="preserve">несколько наблюдений (в основном не более 5);</w:t>
      </w:r>
    </w:p>
    <w:p>
      <w:pPr>
        <w:pStyle w:val="a3"/>
        <w:numPr>
          <w:ilvl w:val="0"/>
          <w:numId w:val="5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3"/>
          <w:i/>
          <w:sz w:val="24"/>
          <w:szCs w:val="24"/>
        </w:rPr>
        <w:t xml:space="preserve">Анализ данных наблюдения </w:t>
      </w:r>
      <w:r>
        <w:rPr>
          <w:rStyle w:val="Character4"/>
          <w:sz w:val="24"/>
          <w:szCs w:val="24"/>
        </w:rPr>
        <w:t xml:space="preserve">– проверка длительности каждого передела, </w:t>
      </w:r>
      <w:r>
        <w:rPr>
          <w:rStyle w:val="Character4"/>
          <w:sz w:val="24"/>
          <w:szCs w:val="24"/>
        </w:rPr>
        <w:t xml:space="preserve">определение устойчивости нормировочных рядов. Если устойчивость </w:t>
      </w:r>
      <w:r>
        <w:rPr>
          <w:rStyle w:val="Character4"/>
          <w:sz w:val="24"/>
          <w:szCs w:val="24"/>
        </w:rPr>
        <w:t xml:space="preserve">нормировочных рядов превышает ¾ (75%) то такой норматив считается </w:t>
      </w:r>
      <w:r>
        <w:rPr>
          <w:rStyle w:val="Character4"/>
          <w:sz w:val="24"/>
          <w:szCs w:val="24"/>
        </w:rPr>
        <w:t xml:space="preserve">устойчивым, и он может считаться основополагающим. Необходимо </w:t>
      </w:r>
      <w:r>
        <w:rPr>
          <w:rStyle w:val="Character4"/>
          <w:sz w:val="24"/>
          <w:szCs w:val="24"/>
        </w:rPr>
        <w:t xml:space="preserve">определить удельный вес влияния факторов на труд;</w:t>
      </w:r>
    </w:p>
    <w:p>
      <w:pPr>
        <w:pStyle w:val="a3"/>
        <w:numPr>
          <w:ilvl w:val="0"/>
          <w:numId w:val="5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3"/>
          <w:i/>
          <w:sz w:val="24"/>
          <w:szCs w:val="24"/>
        </w:rPr>
        <w:t xml:space="preserve">Разработка прогрессивных норм и нормативов на основе данных </w:t>
      </w:r>
      <w:r>
        <w:rPr>
          <w:rStyle w:val="Character3"/>
          <w:i/>
          <w:sz w:val="24"/>
          <w:szCs w:val="24"/>
        </w:rPr>
        <w:t>наблюдения</w:t>
      </w:r>
      <w:r>
        <w:rPr>
          <w:rStyle w:val="Character4"/>
          <w:sz w:val="24"/>
          <w:szCs w:val="24"/>
        </w:rPr>
        <w:t>;</w:t>
      </w:r>
    </w:p>
    <w:p>
      <w:pPr>
        <w:pStyle w:val="a3"/>
        <w:numPr>
          <w:ilvl w:val="0"/>
          <w:numId w:val="5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3"/>
          <w:i/>
          <w:sz w:val="24"/>
          <w:szCs w:val="24"/>
        </w:rPr>
        <w:t xml:space="preserve">Внедрение прогрессивных норм и нормативов в производство</w:t>
      </w:r>
      <w:r>
        <w:rPr>
          <w:rStyle w:val="Character4"/>
          <w:sz w:val="24"/>
          <w:szCs w:val="24"/>
        </w:rPr>
        <w:t>.</w:t>
      </w:r>
    </w:p>
    <w:p>
      <w:pPr>
        <w:pStyle w:val="a3"/>
        <w:numPr>
          <w:ilvl w:val="0"/>
          <w:numId w:val="6"/>
        </w:numPr>
        <w:jc w:val="both"/>
        <w:spacing w:line="276" w:lineRule="auto" w:after="200"/>
        <w:contextualSpacing w:val="1"/>
        <w:ind w:left="1773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 xml:space="preserve">Фотография рабочего дня (ФРД).</w:t>
      </w:r>
    </w:p>
    <w:p>
      <w:pPr>
        <w:pStyle w:val="Para10"/>
        <w:spacing w:line="276" w:lineRule="auto" w:after="200"/>
        <w:ind w:left="1773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Типы ФРД:</w:t>
      </w:r>
    </w:p>
    <w:p>
      <w:pPr>
        <w:pStyle w:val="a3"/>
        <w:numPr>
          <w:ilvl w:val="0"/>
          <w:numId w:val="7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Индивидуальный;</w:t>
      </w:r>
    </w:p>
    <w:p>
      <w:pPr>
        <w:pStyle w:val="a3"/>
        <w:numPr>
          <w:ilvl w:val="0"/>
          <w:numId w:val="8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Бригадный;</w:t>
      </w:r>
    </w:p>
    <w:p>
      <w:pPr>
        <w:pStyle w:val="a3"/>
        <w:numPr>
          <w:ilvl w:val="0"/>
          <w:numId w:val="8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Групповой;</w:t>
      </w:r>
    </w:p>
    <w:p>
      <w:pPr>
        <w:pStyle w:val="a3"/>
        <w:numPr>
          <w:ilvl w:val="0"/>
          <w:numId w:val="8"/>
        </w:numPr>
        <w:jc w:val="both"/>
        <w:spacing w:line="276" w:lineRule="auto" w:after="200"/>
        <w:contextualSpacing w:val="1"/>
        <w:ind w:left="2493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Цеховой.</w:t>
      </w:r>
    </w:p>
    <w:p>
      <w:pPr>
        <w:pStyle w:val="Para11"/>
        <w:spacing w:line="276" w:lineRule="auto" w:after="200"/>
        <w:ind w:left="1416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        Этапы ФРД те же что и для хронометража.</w:t>
      </w:r>
    </w:p>
    <w:p>
      <w:pPr>
        <w:pStyle w:val="Para11"/>
        <w:spacing w:line="276" w:lineRule="auto" w:after="200"/>
        <w:ind w:left="1416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Общая трудоемкость рабочего дня:</w:t>
      </w:r>
    </w:p>
    <w:p>
      <w:pPr>
        <w:pStyle w:val="Para11"/>
        <w:spacing w:line="276" w:lineRule="auto" w:after="200"/>
        <w:ind w:left="1416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Tобщ = tосн + tвсп + tобл + tп.з + tот + tн.п.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(6.3.1)</w:t>
      </w:r>
    </w:p>
    <w:p>
      <w:pPr>
        <w:pStyle w:val="Para12"/>
        <w:spacing w:line="276" w:lineRule="auto" w:after="200"/>
        <w:ind w:left="1416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Tосн - время основной работы. Tвсп - . Tобл – время обслуживания рабочего </w:t>
      </w:r>
      <w:r>
        <w:rPr>
          <w:rStyle w:val="Character4"/>
          <w:sz w:val="24"/>
          <w:szCs w:val="24"/>
        </w:rPr>
        <w:t xml:space="preserve">места. Tп.з. – подготовка заключительная. Tот – время на отдых и личные </w:t>
      </w:r>
      <w:r>
        <w:rPr>
          <w:rStyle w:val="Character4"/>
          <w:sz w:val="24"/>
          <w:szCs w:val="24"/>
        </w:rPr>
        <w:t xml:space="preserve">надобности (время обеда не входит). Tн. п – время неустранимых перерывом </w:t>
      </w:r>
      <w:r>
        <w:rPr>
          <w:rStyle w:val="Character4"/>
          <w:sz w:val="24"/>
          <w:szCs w:val="24"/>
        </w:rPr>
        <w:t xml:space="preserve">предусмотренные технологическим процессом.</w:t>
      </w:r>
    </w:p>
    <w:p>
      <w:pPr>
        <w:pStyle w:val="Para13"/>
        <w:spacing w:line="276" w:lineRule="auto" w:after="200"/>
        <w:ind w:left="1416" w:firstLine="708"/>
        <w:rPr>
          <w:b/>
          <w:sz w:val="24"/>
          <w:szCs w:val="24"/>
          <w:color w:val="FF000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 xml:space="preserve">6.4 Производительность труда. Выработка и трудоёмкость.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3"/>
          <w:i/>
          <w:sz w:val="24"/>
          <w:szCs w:val="24"/>
        </w:rPr>
        <w:tab/>
      </w:r>
      <w:r>
        <w:rPr>
          <w:rStyle w:val="Character3"/>
          <w:i/>
          <w:sz w:val="24"/>
          <w:szCs w:val="24"/>
        </w:rPr>
        <w:t xml:space="preserve">Производительность труда (ПТ) - </w:t>
      </w:r>
      <w:r>
        <w:rPr>
          <w:rStyle w:val="Character4"/>
          <w:sz w:val="24"/>
          <w:szCs w:val="24"/>
        </w:rPr>
        <w:t xml:space="preserve"> это показатели экономической эффективности </w:t>
      </w:r>
      <w:r>
        <w:rPr>
          <w:rStyle w:val="Character4"/>
          <w:sz w:val="24"/>
          <w:szCs w:val="24"/>
        </w:rPr>
        <w:t xml:space="preserve">использования трудовых ресурсов (Отношение результата к затратам). Показатели </w:t>
      </w:r>
      <w:r>
        <w:rPr>
          <w:rStyle w:val="Character4"/>
          <w:sz w:val="24"/>
          <w:szCs w:val="24"/>
        </w:rPr>
        <w:t xml:space="preserve">производительности труда имеют 3 группы:</w:t>
      </w:r>
    </w:p>
    <w:p>
      <w:pPr>
        <w:pStyle w:val="a3"/>
        <w:numPr>
          <w:ilvl w:val="3"/>
          <w:numId w:val="9"/>
        </w:numPr>
        <w:jc w:val="left"/>
        <w:spacing w:line="276" w:lineRule="auto" w:after="200"/>
        <w:contextualSpacing w:val="1"/>
        <w:ind w:left="993" w:hanging="426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Показатели ПТ по численности. </w:t>
      </w:r>
    </w:p>
    <w:p>
      <w:pPr>
        <w:pStyle w:val="Para16"/>
        <w:spacing w:line="276" w:lineRule="auto" w:after="200"/>
        <w:ind w:left="708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ПТч = *100%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(6.4.1)</w:t>
      </w:r>
    </w:p>
    <w:p>
      <w:pPr>
        <w:pStyle w:val="Para16"/>
        <w:spacing w:line="276" w:lineRule="auto" w:after="200"/>
        <w:ind w:left="708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ПТч – показатель выпуска продукции на 1 рабочего (работника, сотрудника). ТП – </w:t>
      </w:r>
      <w:r>
        <w:rPr>
          <w:rStyle w:val="Character4"/>
          <w:sz w:val="24"/>
          <w:szCs w:val="24"/>
        </w:rPr>
        <w:t xml:space="preserve">товарная продукция, выпущенная соответствующей численностью в определённый </w:t>
      </w:r>
      <w:r>
        <w:rPr>
          <w:rStyle w:val="Character4"/>
          <w:sz w:val="24"/>
          <w:szCs w:val="24"/>
        </w:rPr>
        <w:t xml:space="preserve">рассматриваемый период времени. Чср. Сп. – средне списочная численность для </w:t>
      </w:r>
      <w:r>
        <w:rPr>
          <w:rStyle w:val="Character4"/>
          <w:sz w:val="24"/>
          <w:szCs w:val="24"/>
        </w:rPr>
        <w:t xml:space="preserve">рассматриваемого периода и структурного подразделении.</w:t>
      </w:r>
    </w:p>
    <w:p>
      <w:pPr>
        <w:pStyle w:val="a3"/>
        <w:numPr>
          <w:ilvl w:val="0"/>
          <w:numId w:val="10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Производительность труда основных рабочих.</w:t>
      </w:r>
    </w:p>
    <w:p>
      <w:pPr>
        <w:pStyle w:val="Para18"/>
        <w:spacing w:line="276" w:lineRule="auto" w:after="200"/>
        <w:ind w:left="10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ПТ осн.р. = 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(6.4.2)</w:t>
      </w:r>
    </w:p>
    <w:p>
      <w:pPr>
        <w:pStyle w:val="a3"/>
        <w:numPr>
          <w:ilvl w:val="0"/>
          <w:numId w:val="11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Производительность труда по вводимой численности.</w:t>
      </w:r>
    </w:p>
    <w:p>
      <w:pPr>
        <w:pStyle w:val="Para18"/>
        <w:spacing w:line="276" w:lineRule="auto" w:after="200"/>
        <w:ind w:left="10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ПТчвв =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(6.4.3)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Показатель производительности труда по времени:</w:t>
      </w:r>
    </w:p>
    <w:p>
      <w:pPr>
        <w:pStyle w:val="a3"/>
        <w:numPr>
          <w:ilvl w:val="0"/>
          <w:numId w:val="12"/>
        </w:numPr>
        <w:jc w:val="both"/>
        <w:spacing w:line="276" w:lineRule="auto" w:after="200"/>
        <w:contextualSpacing w:val="1"/>
        <w:ind w:left="177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Выработка продукции в единицу времени. Выработка товарной продукции.</w:t>
      </w:r>
    </w:p>
    <w:p>
      <w:pPr>
        <w:pStyle w:val="Para20"/>
        <w:spacing w:line="276" w:lineRule="auto" w:after="200"/>
        <w:ind w:left="2124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B=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(6.4.5)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В - выработка продукции в единицу времени, иначе говоря, сколько единиц продукции </w:t>
      </w:r>
      <w:r>
        <w:rPr>
          <w:rStyle w:val="Character4"/>
          <w:sz w:val="24"/>
          <w:szCs w:val="24"/>
        </w:rPr>
        <w:t xml:space="preserve">будет изготовлено в данный рассматриваемый период (наиболее часто рассматриваемые </w:t>
      </w:r>
      <w:r>
        <w:rPr>
          <w:rStyle w:val="Character4"/>
          <w:sz w:val="24"/>
          <w:szCs w:val="24"/>
        </w:rPr>
        <w:t xml:space="preserve">периоды: час, смена, рабочий день, неделя месяц). T – рассматриваемый период. Для расчёта </w:t>
      </w:r>
      <w:r>
        <w:rPr>
          <w:rStyle w:val="Character4"/>
          <w:sz w:val="24"/>
          <w:szCs w:val="24"/>
        </w:rPr>
        <w:t xml:space="preserve">заработной платы в основном рассматриваются 2 периода: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- Час – тарифная ставка;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- Месяц.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II)  Показатель выработки называется прямым показателем производительности.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Обратный показатель называется </w:t>
      </w:r>
      <w:r>
        <w:rPr>
          <w:rStyle w:val="Character1"/>
          <w:b/>
          <w:sz w:val="24"/>
          <w:szCs w:val="24"/>
        </w:rPr>
        <w:t xml:space="preserve">трудоёмкость 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Т=100%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(6.4.6)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Т- время изготовления. Все обратные показатели экономической эффективности должны </w:t>
      </w:r>
      <w:r>
        <w:rPr>
          <w:rStyle w:val="Character4"/>
          <w:sz w:val="24"/>
          <w:szCs w:val="24"/>
        </w:rPr>
        <w:t xml:space="preserve">сокращаться, что приведёт к высвобождению численности и возможности её перевода на другую </w:t>
      </w:r>
      <w:r>
        <w:rPr>
          <w:rStyle w:val="Character4"/>
          <w:sz w:val="24"/>
          <w:szCs w:val="24"/>
        </w:rPr>
        <w:t>работу.</w:t>
      </w:r>
    </w:p>
    <w:p>
      <w:pPr>
        <w:pStyle w:val="a3"/>
        <w:numPr>
          <w:ilvl w:val="0"/>
          <w:numId w:val="13"/>
        </w:numPr>
        <w:jc w:val="both"/>
        <w:spacing w:line="276" w:lineRule="auto" w:after="200"/>
        <w:contextualSpacing w:val="1"/>
        <w:ind w:left="177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Производительность труда по выручке (Выработка по выручке)</w:t>
      </w:r>
    </w:p>
    <w:p>
      <w:pPr>
        <w:pStyle w:val="Para21"/>
        <w:spacing w:line="276" w:lineRule="auto" w:after="200"/>
        <w:ind w:left="177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Вв.р. =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(6.4.7)</w:t>
      </w:r>
    </w:p>
    <w:p>
      <w:pPr>
        <w:pStyle w:val="Para21"/>
        <w:spacing w:line="276" w:lineRule="auto" w:after="200"/>
        <w:ind w:left="177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Если затраты больше выручки то показатель не рассчитывается.</w:t>
      </w:r>
    </w:p>
    <w:p>
      <w:pPr>
        <w:pStyle w:val="a3"/>
        <w:numPr>
          <w:ilvl w:val="0"/>
          <w:numId w:val="13"/>
        </w:numPr>
        <w:jc w:val="both"/>
        <w:spacing w:line="276" w:lineRule="auto" w:after="200"/>
        <w:contextualSpacing w:val="1"/>
        <w:ind w:left="177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Производительность труда по чистой прибыли.</w:t>
      </w:r>
    </w:p>
    <w:p>
      <w:pPr>
        <w:pStyle w:val="Para21"/>
        <w:spacing w:line="276" w:lineRule="auto" w:after="200"/>
        <w:ind w:left="177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Вп.ч. =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(6.4.8)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Важнейший аналитический показатель, определяющий долю прибыли на единицу </w:t>
      </w:r>
      <w:r>
        <w:rPr>
          <w:rStyle w:val="Character4"/>
          <w:sz w:val="24"/>
          <w:szCs w:val="24"/>
        </w:rPr>
        <w:t xml:space="preserve">времени. Данные 2 показателя должны расти. Все обратные показатели называются </w:t>
      </w:r>
      <w:r>
        <w:rPr>
          <w:rStyle w:val="Character4"/>
          <w:sz w:val="24"/>
          <w:szCs w:val="24"/>
        </w:rPr>
        <w:t xml:space="preserve">трудоёмкость, все их значения должны падать.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III) Показатель труда по заработной плате.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Зарплатоёмкость продукции.</w:t>
      </w:r>
    </w:p>
    <w:p>
      <w:pPr>
        <w:pStyle w:val="Para18"/>
        <w:spacing w:line="276" w:lineRule="auto" w:after="200"/>
        <w:ind w:left="10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Зёмк =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(6.4.9)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</w:p>
    <w:p>
      <w:pPr>
        <w:pStyle w:val="Para1"/>
        <w:spacing w:line="276" w:lineRule="auto" w:after="200"/>
        <w:ind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ФЗП – фонд заработной платы, рассчитанный в рассматриваемый период для </w:t>
      </w:r>
      <w:r>
        <w:rPr>
          <w:rStyle w:val="Character4"/>
          <w:sz w:val="24"/>
          <w:szCs w:val="24"/>
        </w:rPr>
        <w:t xml:space="preserve">изготовления данного объема ТП.</w:t>
      </w:r>
    </w:p>
    <w:p>
      <w:pPr>
        <w:pStyle w:val="a3"/>
        <w:numPr>
          <w:ilvl w:val="0"/>
          <w:numId w:val="15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Зарплатоёмкость основной продукции.</w:t>
      </w:r>
    </w:p>
    <w:p>
      <w:pPr>
        <w:pStyle w:val="Para18"/>
        <w:spacing w:line="276" w:lineRule="auto" w:after="200"/>
        <w:ind w:left="10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Зёмк.о.п. =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(6.4.10)</w:t>
      </w:r>
    </w:p>
    <w:p>
      <w:pPr>
        <w:pStyle w:val="a3"/>
        <w:numPr>
          <w:ilvl w:val="0"/>
          <w:numId w:val="15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Зарплата отдача.</w:t>
      </w:r>
    </w:p>
    <w:p>
      <w:pPr>
        <w:pStyle w:val="Para18"/>
        <w:spacing w:line="276" w:lineRule="auto" w:after="200"/>
        <w:ind w:left="10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Зотдача =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(6.4.11)</w:t>
      </w:r>
    </w:p>
    <w:p>
      <w:pPr>
        <w:pStyle w:val="Para18"/>
        <w:spacing w:line="276" w:lineRule="auto" w:after="200"/>
        <w:ind w:left="10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Размерность всех показателей трудоёмкости  </w:t>
      </w:r>
      <w:r>
        <w:rPr>
          <w:rStyle w:val="Character1"/>
          <w:b/>
          <w:sz w:val="24"/>
          <w:szCs w:val="24"/>
        </w:rPr>
        <w:t>нормо-часы</w:t>
      </w:r>
      <w:r>
        <w:rPr>
          <w:rStyle w:val="Character4"/>
          <w:sz w:val="24"/>
          <w:szCs w:val="24"/>
        </w:rPr>
        <w:t>.</w:t>
      </w:r>
    </w:p>
    <w:p>
      <w:pPr>
        <w:pStyle w:val="Para14"/>
        <w:spacing w:line="276" w:lineRule="auto" w:after="200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b/>
          <w:sz w:val="24"/>
          <w:szCs w:val="24"/>
        </w:rPr>
        <w:t xml:space="preserve">Практическая работа.</w:t>
      </w:r>
    </w:p>
    <w:p>
      <w:pPr>
        <w:pStyle w:val="a3"/>
        <w:numPr>
          <w:ilvl w:val="0"/>
          <w:numId w:val="16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Определение количества основных рабочих станков Ро, необходимого для выполнения </w:t>
      </w:r>
      <w:r>
        <w:rPr>
          <w:rStyle w:val="Character4"/>
          <w:sz w:val="24"/>
          <w:szCs w:val="24"/>
        </w:rPr>
        <w:t xml:space="preserve">производственной программы, производится по формуле:</w:t>
      </w:r>
    </w:p>
    <w:p>
      <w:pPr>
        <w:pStyle w:val="Para12"/>
        <w:spacing w:line="276" w:lineRule="auto" w:after="200"/>
        <w:ind w:left="1416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Ро = Nдет * t/Fp*Rb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(6.4.12)</w:t>
      </w:r>
    </w:p>
    <w:p>
      <w:pPr>
        <w:pStyle w:val="Para11"/>
        <w:spacing w:line="276" w:lineRule="auto" w:after="200"/>
        <w:ind w:left="1416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Где Nдет – количество однородных единиц продукции (деталей), подлежащих </w:t>
      </w:r>
      <w:r>
        <w:rPr>
          <w:rStyle w:val="Character4"/>
          <w:sz w:val="24"/>
          <w:szCs w:val="24"/>
        </w:rPr>
        <w:t xml:space="preserve">изготовлению в плановом порядке. T- Норма времени на обработку одной детали. </w:t>
      </w:r>
      <w:r>
        <w:rPr>
          <w:rStyle w:val="Character4"/>
          <w:sz w:val="24"/>
          <w:szCs w:val="24"/>
        </w:rPr>
        <w:t xml:space="preserve">Fp – эффективный фон времени работы одного рабочего в год (принимаем 1830ч.). </w:t>
      </w:r>
      <w:r>
        <w:rPr>
          <w:rStyle w:val="Character4"/>
          <w:sz w:val="24"/>
          <w:szCs w:val="24"/>
        </w:rPr>
        <w:t xml:space="preserve">Rb – планируемый коэффициент выполнения норм.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Рост производительности труда (%) в зависимости от повышения степени </w:t>
      </w:r>
      <w:r>
        <w:rPr>
          <w:rStyle w:val="Character4"/>
          <w:sz w:val="24"/>
          <w:szCs w:val="24"/>
        </w:rPr>
        <w:t xml:space="preserve">использования рабочего времени с Рв.р. до Р'в.р.  определяется по формулам:</w:t>
      </w:r>
    </w:p>
    <w:p>
      <w:pPr>
        <w:pStyle w:val="Para20"/>
        <w:spacing w:line="276" w:lineRule="auto" w:after="200"/>
        <w:ind w:left="2124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Пр.в. = (Р'в.р. / Рв.р.) * 100% -100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(6.4.13)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Или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Пр.в. = 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(6.4.14)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Здесь Fр.о. – эффективный фонд времени одного рабочего в отчётном периоде.  - </w:t>
      </w:r>
      <w:r>
        <w:rPr>
          <w:rStyle w:val="Character4"/>
          <w:sz w:val="24"/>
          <w:szCs w:val="24"/>
        </w:rPr>
        <w:t xml:space="preserve">предполагаемое увеличение средней величины эффективного фонда времени в плановом периоде </w:t>
      </w:r>
      <w:r>
        <w:rPr>
          <w:rStyle w:val="Character4"/>
          <w:sz w:val="24"/>
          <w:szCs w:val="24"/>
        </w:rPr>
        <w:t xml:space="preserve">в часах.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Рост производительности труда (%) в зависимости от сокращения трудоёмкости </w:t>
      </w:r>
      <w:r>
        <w:rPr>
          <w:rStyle w:val="Character4"/>
          <w:sz w:val="24"/>
          <w:szCs w:val="24"/>
        </w:rPr>
        <w:t xml:space="preserve">изготовления продукции</w:t>
      </w:r>
      <w:r>
        <w:rPr>
          <w:rStyle w:val="Character20"/>
          <w:i/>
          <w:b/>
          <w:sz w:val="24"/>
          <w:szCs w:val="24"/>
        </w:rPr>
        <w:t xml:space="preserve">. (Первая формула Вильсона).</w:t>
      </w:r>
    </w:p>
    <w:p>
      <w:pPr>
        <w:pStyle w:val="Para20"/>
        <w:spacing w:line="276" w:lineRule="auto" w:after="200"/>
        <w:ind w:left="2124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Птр = 100а/(100 - а)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(6.4.15)</w:t>
      </w:r>
    </w:p>
    <w:p>
      <w:pPr>
        <w:pStyle w:val="Para20"/>
        <w:spacing w:line="276" w:lineRule="auto" w:after="200"/>
        <w:ind w:left="2124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Где а – сокращение трудоемкости изготовления продукции (%).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Рост производительности труда (%) в зависимости от сокращения потерь брака.</w:t>
      </w:r>
    </w:p>
    <w:p>
      <w:pPr>
        <w:pStyle w:val="Para12"/>
        <w:spacing w:line="276" w:lineRule="auto" w:after="200"/>
        <w:ind w:left="1416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Пбр=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(6.4.16)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Здесь вп и во – соответственно потери от брака в плановом и отчётном периодах (%).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Количество высвобождаемых рабочих вследствие сокращения брака.</w:t>
      </w:r>
    </w:p>
    <w:p>
      <w:pPr>
        <w:pStyle w:val="Para12"/>
        <w:spacing w:line="276" w:lineRule="auto" w:after="200"/>
        <w:ind w:left="1416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Рб=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(6.4.17)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Рост производительности труда (%) в зависимости от изменения объёма производства и </w:t>
      </w:r>
      <w:r>
        <w:rPr>
          <w:rStyle w:val="Character4"/>
          <w:sz w:val="24"/>
          <w:szCs w:val="24"/>
        </w:rPr>
        <w:t xml:space="preserve">численности работающих.</w:t>
      </w:r>
    </w:p>
    <w:p>
      <w:pPr>
        <w:pStyle w:val="Para12"/>
        <w:spacing w:line="276" w:lineRule="auto" w:after="200"/>
        <w:ind w:left="1416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>По=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(6.4.18)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Где Ву - планируемое увеличение объема производства (%), Ру – увеличение количества </w:t>
      </w:r>
      <w:r>
        <w:rPr>
          <w:rStyle w:val="Character4"/>
          <w:sz w:val="24"/>
          <w:szCs w:val="24"/>
        </w:rPr>
        <w:t xml:space="preserve">работающих по плану (%).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Явочное количество вспомогательных рабочих (наладчиков, слесарей – ремонтников и </w:t>
      </w:r>
      <w:r>
        <w:rPr>
          <w:rStyle w:val="Character4"/>
          <w:sz w:val="24"/>
          <w:szCs w:val="24"/>
        </w:rPr>
        <w:t xml:space="preserve">так далее).</w:t>
      </w:r>
    </w:p>
    <w:p>
      <w:pPr>
        <w:pStyle w:val="Para12"/>
        <w:spacing w:line="276" w:lineRule="auto" w:after="200"/>
        <w:ind w:left="1416" w:firstLine="708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Рв.я. = (Мо/Мр)*S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(6.4.19)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Здесь Мо – общее количество рабочих мест, обслуживаемое данной категорией </w:t>
      </w:r>
      <w:r>
        <w:rPr>
          <w:rStyle w:val="Character4"/>
          <w:sz w:val="24"/>
          <w:szCs w:val="24"/>
        </w:rPr>
        <w:t xml:space="preserve">вспомогательных рабочих. Мр – количество рабочих мест, обслуживаемых одним рабочим </w:t>
      </w:r>
      <w:r>
        <w:rPr>
          <w:rStyle w:val="Character21"/>
          <w:i/>
          <w:sz w:val="24"/>
          <w:szCs w:val="24"/>
        </w:rPr>
        <w:t xml:space="preserve">(норма обслуживания)</w:t>
      </w:r>
      <w:r>
        <w:rPr>
          <w:rStyle w:val="Character3"/>
          <w:i/>
          <w:sz w:val="24"/>
          <w:szCs w:val="24"/>
        </w:rPr>
        <w:t xml:space="preserve">. </w:t>
      </w:r>
      <w:r>
        <w:rPr>
          <w:rStyle w:val="Character4"/>
          <w:sz w:val="24"/>
          <w:szCs w:val="24"/>
        </w:rPr>
        <w:t xml:space="preserve"> S – число смен работы производственного участка.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1065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Списочное число вспомогательных рабочих </w:t>
      </w:r>
    </w:p>
    <w:p>
      <w:pPr>
        <w:pStyle w:val="Para22"/>
        <w:spacing w:line="276" w:lineRule="auto" w:after="200"/>
        <w:contextualSpacing w:val="1"/>
        <w:ind w:left="1065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23"/>
        <w:spacing w:line="276" w:lineRule="auto" w:after="200"/>
        <w:contextualSpacing w:val="1"/>
        <w:ind w:left="1773" w:firstLine="351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 xml:space="preserve">Рвсп. = (Мо/Мр*Rвр)*S</w:t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>(6.4.20)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sz w:val="24"/>
          <w:szCs w:val="24"/>
        </w:rPr>
        <w:tab/>
      </w:r>
      <w:r>
        <w:rPr>
          <w:rStyle w:val="Character4"/>
          <w:sz w:val="24"/>
          <w:szCs w:val="24"/>
        </w:rPr>
        <w:t xml:space="preserve">Где Rвр – коэффициент, учитывающий использование фонда рабочего времени.</w:t>
      </w:r>
    </w:p>
    <w:p>
      <w:pPr>
        <w:pStyle w:val="Para14"/>
        <w:spacing w:line="276" w:lineRule="auto" w:after="20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sectPr>
      <w:pgSz w:w="11906" w:h="16838"/>
      <w:pgMar w:top="1134" w:right="850" w:bottom="1134" w:left="851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Cambria Math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204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358631793"/>
    <w:lvl w:ilvl="0">
      <w:start w:val="1"/>
      <w:numFmt w:val="decimal"/>
      <w:lvlText w:val="%1)"/>
      <w:pPr>
        <w:ind w:left="177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24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21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9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537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0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75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">
    <w:nsid w:val="1"/>
    <w:multiLevelType w:val="hybridMultilevel"/>
    <w:tmpl w:val="391342850"/>
    <w:lvl w:ilvl="0">
      <w:start w:val="2"/>
      <w:numFmt w:val="decimal"/>
      <w:lvlText w:val="%1)"/>
      <w:pPr>
        <w:ind w:left="177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1">
      <w:start w:val="1"/>
      <w:numFmt w:val="lowerLetter"/>
      <w:lvlText w:val="%2."/>
      <w:pPr>
        <w:ind w:left="24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21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9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537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0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75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2">
    <w:nsid w:val="2"/>
    <w:multiLevelType w:val="hybridMultilevel"/>
    <w:tmpl w:val="1134884526"/>
    <w:lvl w:ilvl="0">
      <w:start w:val="1"/>
      <w:numFmt w:val="decimal"/>
      <w:lvlText w:val="%1)"/>
      <w:pPr>
        <w:ind w:left="177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24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21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9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537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0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75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3">
    <w:nsid w:val="3"/>
    <w:multiLevelType w:val="hybridMultilevel"/>
    <w:tmpl w:val="353229890"/>
    <w:lvl w:ilvl="0">
      <w:start w:val="1"/>
      <w:numFmt w:val="decimal"/>
      <w:lvlText w:val="%1)"/>
      <w:pPr>
        <w:ind w:left="249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32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9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537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609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75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825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4">
    <w:nsid w:val="4"/>
    <w:multiLevelType w:val="hybridMultilevel"/>
    <w:tmpl w:val="269637865"/>
    <w:lvl w:ilvl="0">
      <w:start w:val="2"/>
      <w:numFmt w:val="decimal"/>
      <w:lvlText w:val="%1)"/>
      <w:pPr>
        <w:ind w:left="249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32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9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537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609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75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825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5">
    <w:nsid w:val="5"/>
    <w:multiLevelType w:val="hybridMultilevel"/>
    <w:tmpl w:val="1653065988"/>
    <w:lvl w:ilvl="0">
      <w:start w:val="2"/>
      <w:numFmt w:val="decimal"/>
      <w:lvlText w:val="%1)"/>
      <w:pPr>
        <w:ind w:left="177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1">
      <w:start w:val="1"/>
      <w:numFmt w:val="lowerLetter"/>
      <w:lvlText w:val="%2."/>
      <w:pPr>
        <w:ind w:left="24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21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9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537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0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75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6">
    <w:nsid w:val="6"/>
    <w:multiLevelType w:val="hybridMultilevel"/>
    <w:tmpl w:val="1800219550"/>
    <w:lvl w:ilvl="0">
      <w:start w:val="1"/>
      <w:numFmt w:val="decimal"/>
      <w:lvlText w:val="%1)"/>
      <w:pPr>
        <w:ind w:left="249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32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9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537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609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75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825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7">
    <w:nsid w:val="7"/>
    <w:multiLevelType w:val="hybridMultilevel"/>
    <w:tmpl w:val="2057063238"/>
    <w:lvl w:ilvl="0">
      <w:start w:val="2"/>
      <w:numFmt w:val="decimal"/>
      <w:lvlText w:val="%1)"/>
      <w:pPr>
        <w:ind w:left="249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32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9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537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609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753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825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8">
    <w:nsid w:val="8"/>
    <w:multiLevelType w:val="hybridMultilevel"/>
    <w:tmpl w:val="38281137"/>
    <w:lvl w:ilvl="0">
      <w:start w:val="1"/>
      <w:numFmt w:val="decimal"/>
      <w:lvlText w:val="%1)"/>
      <w:pPr>
        <w:ind w:left="177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2493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2">
      <w:start w:val="1"/>
      <w:numFmt w:val="lowerRoman"/>
      <w:lvlText w:val="%3."/>
      <w:pPr>
        <w:ind w:left="3213" w:hanging="18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3">
      <w:start w:val="1"/>
      <w:numFmt w:val="upperRoman"/>
      <w:lvlText w:val="%4)"/>
      <w:pPr>
        <w:ind w:left="4293" w:hanging="72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4">
      <w:start w:val="1"/>
      <w:numFmt w:val="lowerLetter"/>
      <w:lvlText w:val="%5."/>
      <w:pPr>
        <w:ind w:left="465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537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09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813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7533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9">
    <w:nsid w:val="9"/>
    <w:multiLevelType w:val="hybridMultilevel"/>
    <w:tmpl w:val="64747248"/>
    <w:lvl w:ilvl="0">
      <w:start w:val="1"/>
      <w:numFmt w:val="decimal"/>
      <w:lvlText w:val="%1)"/>
      <w:pPr>
        <w:ind w:left="10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7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250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22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394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466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53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10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682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0">
    <w:nsid w:val="10"/>
    <w:multiLevelType w:val="hybridMultilevel"/>
    <w:tmpl w:val="331759920"/>
    <w:lvl w:ilvl="0">
      <w:start w:val="2"/>
      <w:numFmt w:val="decimal"/>
      <w:lvlText w:val="%1)"/>
      <w:pPr>
        <w:ind w:left="10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7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250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22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394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466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53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10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682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1">
    <w:nsid w:val="11"/>
    <w:multiLevelType w:val="hybridMultilevel"/>
    <w:tmpl w:val="2110663739"/>
    <w:lvl w:ilvl="0">
      <w:start w:val="1"/>
      <w:numFmt w:val="decimal"/>
      <w:lvlText w:val="%1)"/>
      <w:pPr>
        <w:ind w:left="177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249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210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93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465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5370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09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81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7530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2">
    <w:nsid w:val="12"/>
    <w:multiLevelType w:val="hybridMultilevel"/>
    <w:tmpl w:val="752187643"/>
    <w:lvl w:ilvl="0">
      <w:start w:val="2"/>
      <w:numFmt w:val="decimal"/>
      <w:lvlText w:val="%1)"/>
      <w:pPr>
        <w:ind w:left="177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249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3210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93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465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5370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609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810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7530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3">
    <w:nsid w:val="13"/>
    <w:multiLevelType w:val="hybridMultilevel"/>
    <w:tmpl w:val="2103587045"/>
    <w:lvl w:ilvl="0">
      <w:start w:val="1"/>
      <w:numFmt w:val="decimal"/>
      <w:lvlText w:val="%1)"/>
      <w:pPr>
        <w:ind w:left="10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7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250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22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394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466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53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10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682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4">
    <w:nsid w:val="14"/>
    <w:multiLevelType w:val="hybridMultilevel"/>
    <w:tmpl w:val="1978927007"/>
    <w:lvl w:ilvl="0">
      <w:start w:val="2"/>
      <w:numFmt w:val="decimal"/>
      <w:lvlText w:val="%1)"/>
      <w:pPr>
        <w:ind w:left="10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7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250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22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394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466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53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10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682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5">
    <w:nsid w:val="15"/>
    <w:multiLevelType w:val="hybridMultilevel"/>
    <w:tmpl w:val="309078434"/>
    <w:lvl w:ilvl="0">
      <w:start w:val="1"/>
      <w:numFmt w:val="decimal"/>
      <w:lvlText w:val="%1)"/>
      <w:pPr>
        <w:ind w:left="10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7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250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22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394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466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53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10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682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abstractNum w:abstractNumId="16">
    <w:nsid w:val="16"/>
    <w:multiLevelType w:val="hybridMultilevel"/>
    <w:tmpl w:val="1057150344"/>
    <w:lvl w:ilvl="0">
      <w:start w:val="2"/>
      <w:numFmt w:val="decimal"/>
      <w:lvlText w:val="%1)"/>
      <w:pPr>
        <w:ind w:left="1065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7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2">
      <w:start w:val="1"/>
      <w:numFmt w:val="lowerRoman"/>
      <w:lvlText w:val="%3."/>
      <w:pPr>
        <w:ind w:left="250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3">
      <w:start w:val="1"/>
      <w:numFmt w:val="decimal"/>
      <w:lvlText w:val="%4."/>
      <w:pPr>
        <w:ind w:left="322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4">
      <w:start w:val="1"/>
      <w:numFmt w:val="lowerLetter"/>
      <w:lvlText w:val="%5."/>
      <w:pPr>
        <w:ind w:left="394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5">
      <w:start w:val="1"/>
      <w:numFmt w:val="lowerRoman"/>
      <w:lvlText w:val="%6."/>
      <w:pPr>
        <w:ind w:left="466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6">
      <w:start w:val="1"/>
      <w:numFmt w:val="decimal"/>
      <w:lvlText w:val="%7."/>
      <w:pPr>
        <w:ind w:left="538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7">
      <w:start w:val="1"/>
      <w:numFmt w:val="lowerLetter"/>
      <w:lvlText w:val="%8."/>
      <w:pPr>
        <w:ind w:left="6105" w:hanging="36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  <w:lvl w:ilvl="8">
      <w:start w:val="1"/>
      <w:numFmt w:val="lowerRoman"/>
      <w:lvlText w:val="%9."/>
      <w:pPr>
        <w:ind w:left="6825" w:hanging="180"/>
      </w:pPr>
      <w:rPr>
        <w:rFonts w:ascii="Times New Roman" w:eastAsia="Times New Roman" w:hAnsi="Times New Roman" w:hint="default"/>
      </w:rPr>
      <w:rPr>
        <w:b/>
        <w:sz w:val="24"/>
        <w:szCs w:val="24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center"/>
      <w:wordWrap w:val="false"/>
      <w:ind w:left="0" w:hanging="0"/>
      <w:rPr/>
    </w:pPr>
  </w:style>
  <w:style w:type="paragraph" w:customStyle="1" w:styleId="Para1">
    <w:name w:val="ParaAttribute1"/>
    <w:pPr>
      <w:spacing w:after="200"/>
      <w:jc w:val="both"/>
      <w:wordWrap w:val="false"/>
      <w:ind w:firstLine="708"/>
      <w:rPr/>
    </w:pPr>
  </w:style>
  <w:style w:type="paragraph" w:customStyle="1" w:styleId="Para2">
    <w:name w:val="ParaAttribute2"/>
    <w:pPr>
      <w:spacing w:after="200"/>
      <w:jc w:val="both"/>
      <w:wordWrap w:val="false"/>
      <w:ind w:left="1773" w:hanging="360"/>
      <w:rPr/>
    </w:pPr>
  </w:style>
  <w:style w:type="paragraph" w:customStyle="1" w:styleId="Para3">
    <w:name w:val="ParaAttribute3"/>
    <w:pPr>
      <w:spacing w:after="200"/>
      <w:jc w:val="both"/>
      <w:wordWrap w:val="false"/>
      <w:ind w:left="708" w:firstLine="0"/>
      <w:rPr/>
    </w:pPr>
  </w:style>
  <w:style w:type="paragraph" w:customStyle="1" w:styleId="Para4">
    <w:name w:val="ParaAttribute4"/>
    <w:pPr>
      <w:spacing w:after="200"/>
      <w:jc w:val="both"/>
      <w:wordWrap w:val="false"/>
      <w:ind w:left="1413" w:firstLine="0"/>
      <w:rPr/>
    </w:pPr>
  </w:style>
  <w:style w:type="paragraph" w:customStyle="1" w:styleId="Para5">
    <w:name w:val="ParaAttribute5"/>
    <w:pPr>
      <w:spacing w:after="200"/>
      <w:jc w:val="both"/>
      <w:wordWrap w:val="false"/>
      <w:ind w:left="2493" w:hanging="360"/>
      <w:rPr/>
    </w:pPr>
  </w:style>
  <w:style w:type="paragraph" w:customStyle="1" w:styleId="Para6">
    <w:name w:val="ParaAttribute6"/>
    <w:pPr>
      <w:spacing w:after="200"/>
      <w:jc w:val="left"/>
      <w:wordWrap w:val="false"/>
      <w:ind w:left="426" w:firstLine="0"/>
      <w:rPr/>
    </w:pPr>
  </w:style>
  <w:style w:type="paragraph" w:customStyle="1" w:styleId="Para7">
    <w:name w:val="ParaAttribute7"/>
    <w:pPr>
      <w:jc w:val="center"/>
      <w:wordWrap w:val="false"/>
      <w:ind w:left="0" w:hanging="0"/>
      <w:rPr/>
    </w:pPr>
  </w:style>
  <w:style w:type="paragraph" w:customStyle="1" w:styleId="Para8">
    <w:name w:val="ParaAttribute8"/>
    <w:pPr>
      <w:spacing w:after="200"/>
      <w:jc w:val="left"/>
      <w:wordWrap w:val="false"/>
      <w:ind w:left="649" w:firstLine="0"/>
      <w:rPr/>
    </w:pPr>
  </w:style>
  <w:style w:type="paragraph" w:customStyle="1" w:styleId="Para9">
    <w:name w:val="ParaAttribute9"/>
    <w:pPr>
      <w:spacing w:after="200"/>
      <w:jc w:val="left"/>
      <w:wordWrap w:val="false"/>
      <w:ind w:left="2493" w:hanging="360"/>
      <w:rPr/>
    </w:pPr>
  </w:style>
  <w:style w:type="paragraph" w:customStyle="1" w:styleId="Para10">
    <w:name w:val="ParaAttribute10"/>
    <w:pPr>
      <w:spacing w:after="200"/>
      <w:jc w:val="both"/>
      <w:wordWrap w:val="false"/>
      <w:ind w:left="1773" w:firstLine="0"/>
      <w:rPr/>
    </w:pPr>
  </w:style>
  <w:style w:type="paragraph" w:customStyle="1" w:styleId="Para11">
    <w:name w:val="ParaAttribute11"/>
    <w:pPr>
      <w:spacing w:after="200"/>
      <w:jc w:val="both"/>
      <w:wordWrap w:val="false"/>
      <w:ind w:left="1416" w:firstLine="0"/>
      <w:rPr/>
    </w:pPr>
  </w:style>
  <w:style w:type="paragraph" w:customStyle="1" w:styleId="Para12">
    <w:name w:val="ParaAttribute12"/>
    <w:pPr>
      <w:spacing w:after="200"/>
      <w:jc w:val="both"/>
      <w:wordWrap w:val="false"/>
      <w:ind w:left="1416" w:firstLine="708"/>
      <w:rPr/>
    </w:pPr>
  </w:style>
  <w:style w:type="paragraph" w:customStyle="1" w:styleId="Para13">
    <w:name w:val="ParaAttribute13"/>
    <w:pPr>
      <w:spacing w:after="200"/>
      <w:jc w:val="center"/>
      <w:wordWrap w:val="false"/>
      <w:ind w:left="1416" w:firstLine="708"/>
      <w:rPr/>
    </w:pPr>
  </w:style>
  <w:style w:type="paragraph" w:customStyle="1" w:styleId="Para14">
    <w:name w:val="ParaAttribute14"/>
    <w:pPr>
      <w:spacing w:after="200"/>
      <w:jc w:val="both"/>
      <w:wordWrap w:val="false"/>
      <w:ind w:left="0" w:hanging="0"/>
      <w:rPr/>
    </w:pPr>
  </w:style>
  <w:style w:type="paragraph" w:customStyle="1" w:styleId="Para15">
    <w:name w:val="ParaAttribute15"/>
    <w:pPr>
      <w:spacing w:after="200"/>
      <w:jc w:val="left"/>
      <w:wordWrap w:val="false"/>
      <w:ind w:left="993" w:hanging="426"/>
      <w:rPr/>
    </w:pPr>
  </w:style>
  <w:style w:type="paragraph" w:customStyle="1" w:styleId="Para16">
    <w:name w:val="ParaAttribute16"/>
    <w:pPr>
      <w:spacing w:after="200"/>
      <w:jc w:val="both"/>
      <w:wordWrap w:val="false"/>
      <w:ind w:left="708" w:firstLine="708"/>
      <w:rPr/>
    </w:pPr>
  </w:style>
  <w:style w:type="paragraph" w:customStyle="1" w:styleId="Para17">
    <w:name w:val="ParaAttribute17"/>
    <w:pPr>
      <w:spacing w:after="200"/>
      <w:jc w:val="both"/>
      <w:wordWrap w:val="false"/>
      <w:ind w:left="1065" w:hanging="360"/>
      <w:rPr/>
    </w:pPr>
  </w:style>
  <w:style w:type="paragraph" w:customStyle="1" w:styleId="Para18">
    <w:name w:val="ParaAttribute18"/>
    <w:pPr>
      <w:spacing w:after="200"/>
      <w:jc w:val="both"/>
      <w:wordWrap w:val="false"/>
      <w:ind w:left="1065" w:firstLine="0"/>
      <w:rPr/>
    </w:pPr>
  </w:style>
  <w:style w:type="paragraph" w:customStyle="1" w:styleId="Para19">
    <w:name w:val="ParaAttribute19"/>
    <w:pPr>
      <w:spacing w:after="200"/>
      <w:jc w:val="both"/>
      <w:wordWrap w:val="false"/>
      <w:ind w:left="1770" w:hanging="360"/>
      <w:rPr/>
    </w:pPr>
  </w:style>
  <w:style w:type="paragraph" w:customStyle="1" w:styleId="Para20">
    <w:name w:val="ParaAttribute20"/>
    <w:pPr>
      <w:spacing w:after="200"/>
      <w:jc w:val="both"/>
      <w:wordWrap w:val="false"/>
      <w:ind w:left="2124" w:firstLine="0"/>
      <w:rPr/>
    </w:pPr>
  </w:style>
  <w:style w:type="paragraph" w:customStyle="1" w:styleId="Para21">
    <w:name w:val="ParaAttribute21"/>
    <w:pPr>
      <w:spacing w:after="200"/>
      <w:jc w:val="both"/>
      <w:wordWrap w:val="false"/>
      <w:ind w:left="1770" w:firstLine="0"/>
      <w:rPr/>
    </w:pPr>
  </w:style>
  <w:style w:type="paragraph" w:customStyle="1" w:styleId="Para22">
    <w:name w:val="ParaAttribute22"/>
    <w:pPr>
      <w:spacing w:after="200"/>
      <w:jc w:val="both"/>
      <w:wordWrap w:val="false"/>
      <w:ind w:left="1065" w:firstLine="0"/>
      <w:rPr/>
    </w:pPr>
  </w:style>
  <w:style w:type="paragraph" w:customStyle="1" w:styleId="Para23">
    <w:name w:val="ParaAttribute23"/>
    <w:pPr>
      <w:spacing w:after="200"/>
      <w:jc w:val="both"/>
      <w:wordWrap w:val="false"/>
      <w:ind w:left="1773" w:firstLine="351"/>
      <w:rPr/>
    </w:pPr>
  </w:style>
  <w:style w:type="paragraph" w:customStyle="1" w:styleId="Para24">
    <w:name w:val="ParaAttribute24"/>
    <w:pPr>
      <w:jc w:val="left"/>
      <w:wordWrap w:val="false"/>
      <w:ind w:left="0" w:hanging="0"/>
      <w:widowControl w:val="false"/>
      <w:rPr/>
    </w:pPr>
  </w:style>
  <w:style w:type="paragraph" w:customStyle="1" w:styleId="Para25">
    <w:name w:val="ParaAttribute25"/>
    <w:pPr>
      <w:jc w:val="left"/>
      <w:wordWrap w:val="false"/>
      <w:ind w:left="0" w:hanging="0"/>
      <w:widowControl w:val="false"/>
      <w:rPr/>
    </w:pPr>
  </w:style>
  <w:style w:type="paragraph" w:customStyle="1" w:styleId="Para26">
    <w:name w:val="ParaAttribute26"/>
    <w:pPr>
      <w:jc w:val="left"/>
      <w:wordWrap w:val="false"/>
      <w:ind w:left="0" w:hanging="0"/>
      <w:widowControl w:val="false"/>
      <w:rPr/>
    </w:pPr>
  </w:style>
  <w:style w:type="paragraph" w:customStyle="1" w:styleId="Para27">
    <w:name w:val="ParaAttribute27"/>
    <w:pPr>
      <w:jc w:val="left"/>
      <w:wordWrap w:val="false"/>
      <w:ind w:left="0" w:hanging="0"/>
      <w:widowControl w:val="false"/>
      <w:rPr/>
    </w:pPr>
  </w:style>
  <w:style w:type="paragraph" w:customStyle="1" w:styleId="Para28">
    <w:name w:val="ParaAttribute28"/>
    <w:pPr>
      <w:jc w:val="left"/>
      <w:wordWrap w:val="false"/>
      <w:ind w:left="0" w:hanging="0"/>
      <w:widowControl w:val="false"/>
      <w:rPr/>
    </w:pPr>
  </w:style>
  <w:style w:type="paragraph" w:customStyle="1" w:styleId="Para29">
    <w:name w:val="ParaAttribute29"/>
    <w:pPr>
      <w:jc w:val="left"/>
      <w:wordWrap w:val="false"/>
      <w:ind w:left="0" w:hanging="0"/>
      <w:widowControl w:val="false"/>
      <w:rPr/>
    </w:pPr>
  </w:style>
  <w:style w:type="paragraph" w:customStyle="1" w:styleId="Para30">
    <w:name w:val="ParaAttribute30"/>
    <w:pPr>
      <w:spacing w:after="200"/>
      <w:jc w:val="both"/>
      <w:wordWrap w:val="false"/>
      <w:ind w:left="1413" w:firstLine="0"/>
      <w:rPr/>
    </w:pPr>
  </w:style>
  <w:style w:type="character" w:customStyle="1" w:styleId="Character0">
    <w:name w:val="CharAttribute0"/>
    <w:rPr>
      <w:rFonts w:ascii="Times New Roman" w:eastAsia="Times New Roman"/>
      <w:b/>
      <w:sz w:val="24"/>
    </w:rPr>
  </w:style>
  <w:style w:type="character" w:customStyle="1" w:styleId="Character1">
    <w:name w:val="CharAttribute1"/>
    <w:rPr>
      <w:rFonts w:ascii="Times New Roman" w:eastAsia="Times New Roman"/>
      <w:b/>
      <w:sz w:val="24"/>
    </w:rPr>
  </w:style>
  <w:style w:type="character" w:customStyle="1" w:styleId="Character2">
    <w:name w:val="CharAttribute2"/>
    <w:rPr>
      <w:rFonts w:ascii="Times New Roman" w:eastAsia="Times New Roman"/>
      <w:sz w:val="24"/>
    </w:rPr>
  </w:style>
  <w:style w:type="character" w:customStyle="1" w:styleId="Character3">
    <w:name w:val="CharAttribute3"/>
    <w:rPr>
      <w:rFonts w:ascii="Times New Roman" w:eastAsia="Times New Roman"/>
      <w:i/>
      <w:sz w:val="24"/>
    </w:rPr>
  </w:style>
  <w:style w:type="character" w:customStyle="1" w:styleId="Character4">
    <w:name w:val="CharAttribute4"/>
    <w:rPr>
      <w:rFonts w:ascii="Times New Roman" w:eastAsia="Times New Roman"/>
      <w:sz w:val="24"/>
    </w:rPr>
  </w:style>
  <w:style w:type="character" w:customStyle="1" w:styleId="Character5">
    <w:name w:val="CharAttribute5"/>
    <w:rPr>
      <w:rFonts w:ascii="Times New Roman" w:eastAsia="Times New Roman"/>
      <w:sz w:val="24"/>
    </w:rPr>
  </w:style>
  <w:style w:type="character" w:customStyle="1" w:styleId="Character6">
    <w:name w:val="CharAttribute6"/>
    <w:rPr>
      <w:rFonts w:ascii="Times New Roman" w:eastAsia="Times New Roman"/>
      <w:b/>
      <w:sz w:val="24"/>
    </w:rPr>
  </w:style>
  <w:style w:type="character" w:customStyle="1" w:styleId="Character7">
    <w:name w:val="CharAttribute7"/>
    <w:rPr>
      <w:rFonts w:ascii="Times New Roman" w:eastAsia="Times New Roman"/>
      <w:sz w:val="24"/>
    </w:rPr>
  </w:style>
  <w:style w:type="character" w:customStyle="1" w:styleId="Character8">
    <w:name w:val="CharAttribute8"/>
    <w:rPr>
      <w:rFonts w:ascii="Times New Roman" w:eastAsia="Times New Roman"/>
      <w:sz w:val="24"/>
    </w:rPr>
  </w:style>
  <w:style w:type="character" w:customStyle="1" w:styleId="Character9">
    <w:name w:val="CharAttribute9"/>
    <w:rPr>
      <w:rFonts w:ascii="Times New Roman" w:eastAsia="Times New Roman"/>
      <w:sz w:val="24"/>
    </w:rPr>
  </w:style>
  <w:style w:type="character" w:customStyle="1" w:styleId="Character10">
    <w:name w:val="CharAttribute10"/>
    <w:rPr>
      <w:rFonts w:ascii="Times New Roman" w:eastAsia="Times New Roman"/>
      <w:b/>
      <w:sz w:val="24"/>
    </w:rPr>
  </w:style>
  <w:style w:type="character" w:customStyle="1" w:styleId="Character11">
    <w:name w:val="CharAttribute11"/>
    <w:rPr>
      <w:rFonts w:ascii="Times New Roman" w:eastAsia="Times New Roman"/>
      <w:sz w:val="24"/>
    </w:rPr>
  </w:style>
  <w:style w:type="character" w:customStyle="1" w:styleId="Character12">
    <w:name w:val="CharAttribute12"/>
    <w:rPr>
      <w:rFonts w:ascii="Times New Roman" w:eastAsia="Times New Roman"/>
      <w:sz w:val="24"/>
    </w:rPr>
  </w:style>
  <w:style w:type="character" w:customStyle="1" w:styleId="Character13">
    <w:name w:val="CharAttribute13"/>
    <w:rPr>
      <w:rFonts w:ascii="Times New Roman" w:eastAsia="Times New Roman"/>
      <w:b/>
      <w:color w:val="FF0000"/>
      <w:sz w:val="24"/>
    </w:rPr>
  </w:style>
  <w:style w:type="character" w:customStyle="1" w:styleId="Character14">
    <w:name w:val="CharAttribute14"/>
    <w:rPr>
      <w:rFonts w:ascii="Times New Roman" w:eastAsia="Times New Roman"/>
      <w:sz w:val="24"/>
    </w:rPr>
  </w:style>
  <w:style w:type="character" w:customStyle="1" w:styleId="Character15">
    <w:name w:val="CharAttribute15"/>
    <w:rPr>
      <w:rFonts w:ascii="Times New Roman" w:eastAsia="Times New Roman"/>
      <w:sz w:val="24"/>
    </w:rPr>
  </w:style>
  <w:style w:type="character" w:customStyle="1" w:styleId="Character16">
    <w:name w:val="CharAttribute16"/>
    <w:rPr>
      <w:rFonts w:ascii="Times New Roman" w:eastAsia="Times New Roman"/>
      <w:sz w:val="24"/>
    </w:rPr>
  </w:style>
  <w:style w:type="character" w:customStyle="1" w:styleId="Character17">
    <w:name w:val="CharAttribute17"/>
    <w:rPr>
      <w:rFonts w:ascii="Times New Roman" w:eastAsia="Times New Roman"/>
      <w:sz w:val="24"/>
    </w:rPr>
  </w:style>
  <w:style w:type="character" w:customStyle="1" w:styleId="Character18">
    <w:name w:val="CharAttribute18"/>
    <w:rPr>
      <w:rFonts w:ascii="Times New Roman" w:eastAsia="Times New Roman"/>
      <w:sz w:val="24"/>
    </w:rPr>
  </w:style>
  <w:style w:type="character" w:customStyle="1" w:styleId="Character19">
    <w:name w:val="CharAttribute19"/>
    <w:rPr>
      <w:rFonts w:ascii="Times New Roman" w:eastAsia="Times New Roman"/>
      <w:sz w:val="24"/>
    </w:rPr>
  </w:style>
  <w:style w:type="character" w:customStyle="1" w:styleId="Character20">
    <w:name w:val="CharAttribute20"/>
    <w:rPr>
      <w:rFonts w:ascii="Times New Roman" w:eastAsia="Times New Roman"/>
      <w:u w:val="single"/>
      <w:i/>
      <w:b/>
      <w:sz w:val="24"/>
    </w:rPr>
  </w:style>
  <w:style w:type="character" w:customStyle="1" w:styleId="Character21">
    <w:name w:val="CharAttribute21"/>
    <w:rPr>
      <w:rFonts w:ascii="Times New Roman" w:eastAsia="Times New Roman"/>
      <w:u w:val="single"/>
      <w:i/>
      <w:sz w:val="24"/>
    </w:rPr>
  </w:style>
  <w:style w:type="character" w:customStyle="1" w:styleId="Character22">
    <w:name w:val="CharAttribute22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9634</Characters>
  <CharactersWithSpaces>0</CharactersWithSpaces>
  <Company>Microsoft</Company>
  <DocSecurity>0</DocSecurity>
  <HyperlinksChanged>false</HyperlinksChanged>
  <Lines>68</Lines>
  <LinksUpToDate>false</LinksUpToDate>
  <Pages>5</Pages>
  <Paragraphs>19</Paragraphs>
  <Words>1440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TreL</dc:creator>
  <cp:lastModifiedBy>Владелец</cp:lastModifiedBy>
  <dcterms:modified xsi:type="dcterms:W3CDTF">2018-09-10T14:11:00Z</dcterms:modified>
</cp:coreProperties>
</file>